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14:paraId="514848B9" w14:textId="431534F9" w:rsidR="00F77933" w:rsidRDefault="00F77933"/>
    <w:p w14:paraId="67807645" w14:textId="6D663B1B" w:rsidR="00F77933" w:rsidRDefault="00F77933"/>
    <w:p w14:paraId="092F6686" w14:textId="3724EB40" w:rsidR="00F77933" w:rsidRDefault="00F77933"/>
    <w:p w14:paraId="24EDEEA6" w14:textId="53EBCE97" w:rsidR="00F77933" w:rsidRDefault="00F77933"/>
    <w:p w14:paraId="49A6DB99" w14:textId="601914F5" w:rsidR="00F77933" w:rsidRDefault="00F77933">
      <w:r>
        <w:rPr>
          <w:noProof/>
        </w:rPr>
        <w:drawing>
          <wp:anchor distT="0" distB="0" distL="114300" distR="114300" simplePos="0" relativeHeight="251657214" behindDoc="1" locked="0" layoutInCell="1" allowOverlap="1" wp14:anchorId="198E8EF9" wp14:editId="3D45F48A">
            <wp:simplePos x="0" y="0"/>
            <wp:positionH relativeFrom="page">
              <wp:align>right</wp:align>
            </wp:positionH>
            <wp:positionV relativeFrom="paragraph">
              <wp:posOffset>1184910</wp:posOffset>
            </wp:positionV>
            <wp:extent cx="3919220" cy="2606040"/>
            <wp:effectExtent l="0" t="0" r="5080" b="3810"/>
            <wp:wrapTight wrapText="bothSides">
              <wp:wrapPolygon edited="0">
                <wp:start x="0" y="0"/>
                <wp:lineTo x="0" y="21474"/>
                <wp:lineTo x="21523" y="21474"/>
                <wp:lineTo x="21523" y="0"/>
                <wp:lineTo x="0" y="0"/>
              </wp:wrapPolygon>
            </wp:wrapTight>
            <wp:docPr id="4" name="Picture 4" descr="A truck driving through a fie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truck driving through a field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2C344935" wp14:editId="393CE358">
            <wp:simplePos x="0" y="0"/>
            <wp:positionH relativeFrom="page">
              <wp:align>left</wp:align>
            </wp:positionH>
            <wp:positionV relativeFrom="paragraph">
              <wp:posOffset>1207770</wp:posOffset>
            </wp:positionV>
            <wp:extent cx="3857625" cy="2571750"/>
            <wp:effectExtent l="0" t="0" r="9525" b="0"/>
            <wp:wrapTight wrapText="bothSides">
              <wp:wrapPolygon edited="0">
                <wp:start x="0" y="0"/>
                <wp:lineTo x="0" y="21440"/>
                <wp:lineTo x="21547" y="21440"/>
                <wp:lineTo x="21547" y="0"/>
                <wp:lineTo x="0" y="0"/>
              </wp:wrapPolygon>
            </wp:wrapTight>
            <wp:docPr id="3" name="Picture 3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B69BFA" wp14:editId="5D7C11C5">
                <wp:simplePos x="0" y="0"/>
                <wp:positionH relativeFrom="page">
                  <wp:align>left</wp:align>
                </wp:positionH>
                <wp:positionV relativeFrom="paragraph">
                  <wp:posOffset>476250</wp:posOffset>
                </wp:positionV>
                <wp:extent cx="7724775" cy="1404620"/>
                <wp:effectExtent l="19050" t="19050" r="47625" b="323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775" cy="14046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581F" w14:textId="01F0DAE9" w:rsidR="00F77933" w:rsidRPr="00F77933" w:rsidRDefault="00F77933" w:rsidP="00F77933">
                            <w:pPr>
                              <w:jc w:val="center"/>
                              <w:rPr>
                                <w:rFonts w:ascii="Times New Roman" w:eastAsia="Malgun Gothic" w:hAnsi="Times New Roman" w:cs="Times New Roman"/>
                                <w:color w:val="404040" w:themeColor="text1" w:themeTint="BF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F77933">
                              <w:rPr>
                                <w:rFonts w:ascii="Times New Roman" w:eastAsia="Malgun Gothic" w:hAnsi="Times New Roman" w:cs="Times New Roman"/>
                                <w:color w:val="404040" w:themeColor="text1" w:themeTint="BF"/>
                                <w:sz w:val="56"/>
                                <w:szCs w:val="56"/>
                                <w:lang w:val="en-GB"/>
                              </w:rPr>
                              <w:t>Logistics – Helpful Question &amp; Answer</w:t>
                            </w:r>
                            <w:r w:rsidR="009B710E">
                              <w:rPr>
                                <w:rFonts w:ascii="Times New Roman" w:eastAsia="Malgun Gothic" w:hAnsi="Times New Roman" w:cs="Times New Roman"/>
                                <w:color w:val="404040" w:themeColor="text1" w:themeTint="BF"/>
                                <w:sz w:val="56"/>
                                <w:szCs w:val="56"/>
                                <w:lang w:val="en-GB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B69B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5pt;width:608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" filled="f" strokecolor="#4472c4 [3204]" strokeweight="4.5pt">
                <v:textbox style="mso-fit-shape-to-text:t">
                  <w:txbxContent>
                    <w:p w14:paraId="603F581F" w14:textId="01F0DAE9" w:rsidR="00F77933" w:rsidRPr="00F77933" w:rsidRDefault="00F77933" w:rsidP="00F77933">
                      <w:pPr>
                        <w:jc w:val="center"/>
                        <w:rPr>
                          <w:rFonts w:ascii="Times New Roman" w:eastAsia="Malgun Gothic" w:hAnsi="Times New Roman" w:cs="Times New Roman"/>
                          <w:color w:val="404040" w:themeColor="text1" w:themeTint="BF"/>
                          <w:sz w:val="56"/>
                          <w:szCs w:val="56"/>
                          <w:lang w:val="en-GB"/>
                        </w:rPr>
                      </w:pPr>
                      <w:r w:rsidRPr="00F77933">
                        <w:rPr>
                          <w:rFonts w:ascii="Times New Roman" w:eastAsia="Malgun Gothic" w:hAnsi="Times New Roman" w:cs="Times New Roman"/>
                          <w:color w:val="404040" w:themeColor="text1" w:themeTint="BF"/>
                          <w:sz w:val="56"/>
                          <w:szCs w:val="56"/>
                          <w:lang w:val="en-GB"/>
                        </w:rPr>
                        <w:t>Logistics – Helpful Question &amp; Answer</w:t>
                      </w:r>
                      <w:r w:rsidR="009B710E">
                        <w:rPr>
                          <w:rFonts w:ascii="Times New Roman" w:eastAsia="Malgun Gothic" w:hAnsi="Times New Roman" w:cs="Times New Roman"/>
                          <w:color w:val="404040" w:themeColor="text1" w:themeTint="BF"/>
                          <w:sz w:val="56"/>
                          <w:szCs w:val="56"/>
                          <w:lang w:val="en-GB"/>
                        </w:rPr>
                        <w:t>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AC83E9" wp14:editId="6BAA0C81">
                <wp:simplePos x="0" y="0"/>
                <wp:positionH relativeFrom="page">
                  <wp:align>left</wp:align>
                </wp:positionH>
                <wp:positionV relativeFrom="paragraph">
                  <wp:posOffset>3770630</wp:posOffset>
                </wp:positionV>
                <wp:extent cx="7724775" cy="1404620"/>
                <wp:effectExtent l="19050" t="19050" r="47625" b="400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775" cy="14046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64DEE" w14:textId="761C84CF" w:rsidR="00F77933" w:rsidRPr="00F77933" w:rsidRDefault="00F77933" w:rsidP="00F77933">
                            <w:pPr>
                              <w:jc w:val="center"/>
                              <w:rPr>
                                <w:rFonts w:ascii="Times New Roman" w:eastAsia="Malgun Gothic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Malgun Gothic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  <w:lang w:val="en-GB"/>
                              </w:rPr>
                              <w:t>Delivery &amp; Storage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C83E9" id="_x0000_s1027" type="#_x0000_t202" style="position:absolute;margin-left:0;margin-top:296.9pt;width:608.2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" filled="f" strokecolor="#4472c4" strokeweight="4.5pt">
                <v:textbox style="mso-fit-shape-to-text:t">
                  <w:txbxContent>
                    <w:p w14:paraId="06164DEE" w14:textId="761C84CF" w:rsidR="00F77933" w:rsidRPr="00F77933" w:rsidRDefault="00F77933" w:rsidP="00F77933">
                      <w:pPr>
                        <w:jc w:val="center"/>
                        <w:rPr>
                          <w:rFonts w:ascii="Times New Roman" w:eastAsia="Malgun Gothic" w:hAnsi="Times New Roman" w:cs="Times New Roman"/>
                          <w:color w:val="404040" w:themeColor="text1" w:themeTint="BF"/>
                          <w:sz w:val="72"/>
                          <w:szCs w:val="72"/>
                          <w:lang w:val="en-GB"/>
                        </w:rPr>
                      </w:pPr>
                      <w:r>
                        <w:rPr>
                          <w:rFonts w:ascii="Times New Roman" w:eastAsia="Malgun Gothic" w:hAnsi="Times New Roman" w:cs="Times New Roman"/>
                          <w:color w:val="404040" w:themeColor="text1" w:themeTint="BF"/>
                          <w:sz w:val="72"/>
                          <w:szCs w:val="72"/>
                          <w:lang w:val="en-GB"/>
                        </w:rPr>
                        <w:t>Delivery &amp; Storage Information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5235F08" w14:textId="41828347" w:rsidR="00F77933" w:rsidRDefault="00F77933">
      <w:r>
        <w:br w:type="page"/>
      </w:r>
      <w:bookmarkStart w:id="0" w:name="_GoBack"/>
      <w:bookmarkEnd w:id="0"/>
    </w:p>
    <w:p w14:paraId="66C1007C" w14:textId="77777777" w:rsidR="00243613" w:rsidRDefault="00243613"/>
    <w:p w14:paraId="4BDB3C1A" w14:textId="77777777" w:rsidR="00243613" w:rsidRDefault="00243613"/>
    <w:p w14:paraId="190C972E" w14:textId="6E9B87A8" w:rsidR="00243613" w:rsidRDefault="00243613"/>
    <w:p w14:paraId="7A8FB98D" w14:textId="57AFA931" w:rsidR="00243613" w:rsidRDefault="00711956">
      <w:r>
        <w:rPr>
          <w:noProof/>
        </w:rPr>
        <w:drawing>
          <wp:anchor distT="0" distB="0" distL="114300" distR="114300" simplePos="0" relativeHeight="251666432" behindDoc="1" locked="0" layoutInCell="1" allowOverlap="1" wp14:anchorId="21998FEC" wp14:editId="1BFED6B6">
            <wp:simplePos x="0" y="0"/>
            <wp:positionH relativeFrom="margin">
              <wp:posOffset>-38100</wp:posOffset>
            </wp:positionH>
            <wp:positionV relativeFrom="paragraph">
              <wp:posOffset>3877310</wp:posOffset>
            </wp:positionV>
            <wp:extent cx="5943600" cy="3190875"/>
            <wp:effectExtent l="0" t="0" r="0" b="9525"/>
            <wp:wrapTight wrapText="bothSides">
              <wp:wrapPolygon edited="0">
                <wp:start x="0" y="0"/>
                <wp:lineTo x="0" y="21536"/>
                <wp:lineTo x="21531" y="21536"/>
                <wp:lineTo x="21531" y="0"/>
                <wp:lineTo x="0" y="0"/>
              </wp:wrapPolygon>
            </wp:wrapTight>
            <wp:docPr id="8" name="Picture 8" descr="A blue and white fla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lue and white flag&#10;&#10;Description automatically generated with medium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2" b="5324"/>
                    <a:stretch/>
                  </pic:blipFill>
                  <pic:spPr bwMode="auto">
                    <a:xfrm>
                      <a:off x="0" y="0"/>
                      <a:ext cx="5943600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F3A998" wp14:editId="119953DB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5924550" cy="1404620"/>
                <wp:effectExtent l="19050" t="19050" r="38100" b="463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31D70" w14:textId="0B88AE41" w:rsidR="000958A0" w:rsidRPr="00243613" w:rsidRDefault="000958A0" w:rsidP="000958A0">
                            <w:pPr>
                              <w:jc w:val="center"/>
                              <w:rPr>
                                <w:b/>
                                <w:bCs/>
                                <w:color w:val="0000C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43613">
                              <w:rPr>
                                <w:b/>
                                <w:bCs/>
                                <w:color w:val="0000CC"/>
                                <w:sz w:val="24"/>
                                <w:szCs w:val="24"/>
                                <w:u w:val="single"/>
                              </w:rPr>
                              <w:t xml:space="preserve">Key tips for logistics and warehouse handling at </w:t>
                            </w:r>
                            <w:proofErr w:type="spellStart"/>
                            <w:r w:rsidRPr="00243613">
                              <w:rPr>
                                <w:b/>
                                <w:bCs/>
                                <w:color w:val="0000CC"/>
                                <w:sz w:val="24"/>
                                <w:szCs w:val="24"/>
                                <w:u w:val="single"/>
                              </w:rPr>
                              <w:t>ExCeL</w:t>
                            </w:r>
                            <w:proofErr w:type="spellEnd"/>
                            <w:r w:rsidRPr="00243613">
                              <w:rPr>
                                <w:b/>
                                <w:bCs/>
                                <w:color w:val="0000CC"/>
                                <w:sz w:val="24"/>
                                <w:szCs w:val="24"/>
                                <w:u w:val="single"/>
                              </w:rPr>
                              <w:t xml:space="preserve"> London</w:t>
                            </w:r>
                          </w:p>
                          <w:p w14:paraId="15919FF9" w14:textId="0AD9829F" w:rsidR="000958A0" w:rsidRPr="00243613" w:rsidRDefault="000958A0" w:rsidP="000958A0">
                            <w:p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4361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As the official logistics partner for </w:t>
                            </w:r>
                            <w:proofErr w:type="spellStart"/>
                            <w:r w:rsidRPr="0024361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ExCeL</w:t>
                            </w:r>
                            <w:proofErr w:type="spellEnd"/>
                            <w:r w:rsidRPr="0024361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London, it is DSV’s responsibility to ensure that your exhibits, stands</w:t>
                            </w:r>
                            <w:r w:rsidR="00243613" w:rsidRPr="0024361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,</w:t>
                            </w:r>
                            <w:r w:rsidRPr="0024361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or marketing materials arrive at the venue safely and on time. Below are some recommendations and </w:t>
                            </w:r>
                            <w:r w:rsidR="00243613" w:rsidRPr="0024361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advice:-</w:t>
                            </w:r>
                            <w:r w:rsidRPr="0024361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485A7F6" w14:textId="0247B311" w:rsidR="000958A0" w:rsidRPr="00243613" w:rsidRDefault="000958A0" w:rsidP="000958A0">
                            <w:pPr>
                              <w:rPr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243613">
                              <w:rPr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 xml:space="preserve">What are the services provided by DSV at </w:t>
                            </w:r>
                            <w:proofErr w:type="spellStart"/>
                            <w:r w:rsidRPr="00243613">
                              <w:rPr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ExCeL</w:t>
                            </w:r>
                            <w:proofErr w:type="spellEnd"/>
                            <w:r w:rsidRPr="00243613">
                              <w:rPr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 xml:space="preserve"> London?</w:t>
                            </w:r>
                          </w:p>
                          <w:p w14:paraId="13AD4455" w14:textId="2F4AAB7A" w:rsidR="000958A0" w:rsidRPr="00243613" w:rsidRDefault="000958A0" w:rsidP="000958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4361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Pre and post event warehouse storage via our own on site facility</w:t>
                            </w:r>
                          </w:p>
                          <w:p w14:paraId="5EA13DF0" w14:textId="58BBF24F" w:rsidR="000958A0" w:rsidRPr="00243613" w:rsidRDefault="000958A0" w:rsidP="000958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4361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Courier handling (receiving, logging and delivery)</w:t>
                            </w:r>
                          </w:p>
                          <w:p w14:paraId="3D4B9BBD" w14:textId="23E53FF0" w:rsidR="000958A0" w:rsidRPr="00243613" w:rsidRDefault="000958A0" w:rsidP="000958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4361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Offloading and delivery to stand for time and date requested </w:t>
                            </w:r>
                          </w:p>
                          <w:p w14:paraId="2CD2AF75" w14:textId="71F41FE9" w:rsidR="00243613" w:rsidRPr="00243613" w:rsidRDefault="00243613" w:rsidP="000958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4361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Collection, storage and return of empty packing materials</w:t>
                            </w:r>
                          </w:p>
                          <w:p w14:paraId="3D792CE0" w14:textId="2BA24262" w:rsidR="00243613" w:rsidRPr="00243613" w:rsidRDefault="00243613" w:rsidP="000958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4361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Provision of mechanical lifting equipment, including forklifts, cranes, and pallet trucks</w:t>
                            </w:r>
                          </w:p>
                          <w:p w14:paraId="6055D665" w14:textId="080A6012" w:rsidR="00243613" w:rsidRDefault="00243613" w:rsidP="000958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4361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Skilled and un-skilled labour</w:t>
                            </w:r>
                          </w:p>
                          <w:p w14:paraId="11145501" w14:textId="11D9FC52" w:rsidR="00CC0CCC" w:rsidRPr="00CC0CCC" w:rsidRDefault="00CC0CCC" w:rsidP="00CC0CCC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DSV’s on site team will be available to assist you throughout the show tenancy period and </w:t>
                            </w:r>
                            <w:r w:rsidR="00711956"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can be contacted via our main switchboard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F3A998" id="_x0000_s1028" type="#_x0000_t202" style="position:absolute;margin-left:415.3pt;margin-top:18.15pt;width:466.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" filled="f" strokecolor="#4472c4 [3204]" strokeweight="4.5pt">
                <v:textbox style="mso-fit-shape-to-text:t">
                  <w:txbxContent>
                    <w:p w14:paraId="3FC31D70" w14:textId="0B88AE41" w:rsidR="000958A0" w:rsidRPr="00243613" w:rsidRDefault="000958A0" w:rsidP="000958A0">
                      <w:pPr>
                        <w:jc w:val="center"/>
                        <w:rPr>
                          <w:b/>
                          <w:bCs/>
                          <w:color w:val="0000CC"/>
                          <w:sz w:val="24"/>
                          <w:szCs w:val="24"/>
                          <w:u w:val="single"/>
                        </w:rPr>
                      </w:pPr>
                      <w:r w:rsidRPr="00243613">
                        <w:rPr>
                          <w:b/>
                          <w:bCs/>
                          <w:color w:val="0000CC"/>
                          <w:sz w:val="24"/>
                          <w:szCs w:val="24"/>
                          <w:u w:val="single"/>
                        </w:rPr>
                        <w:t xml:space="preserve">Key tips for logistics and warehouse handling at </w:t>
                      </w:r>
                      <w:proofErr w:type="spellStart"/>
                      <w:r w:rsidRPr="00243613">
                        <w:rPr>
                          <w:b/>
                          <w:bCs/>
                          <w:color w:val="0000CC"/>
                          <w:sz w:val="24"/>
                          <w:szCs w:val="24"/>
                          <w:u w:val="single"/>
                        </w:rPr>
                        <w:t>ExCeL</w:t>
                      </w:r>
                      <w:proofErr w:type="spellEnd"/>
                      <w:r w:rsidRPr="00243613">
                        <w:rPr>
                          <w:b/>
                          <w:bCs/>
                          <w:color w:val="0000CC"/>
                          <w:sz w:val="24"/>
                          <w:szCs w:val="24"/>
                          <w:u w:val="single"/>
                        </w:rPr>
                        <w:t xml:space="preserve"> London</w:t>
                      </w:r>
                    </w:p>
                    <w:p w14:paraId="15919FF9" w14:textId="0AD9829F" w:rsidR="000958A0" w:rsidRPr="00243613" w:rsidRDefault="000958A0" w:rsidP="000958A0">
                      <w:pPr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43613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As the official logistics partner for </w:t>
                      </w:r>
                      <w:proofErr w:type="spellStart"/>
                      <w:r w:rsidRPr="00243613">
                        <w:rPr>
                          <w:color w:val="404040" w:themeColor="text1" w:themeTint="BF"/>
                          <w:sz w:val="24"/>
                          <w:szCs w:val="24"/>
                        </w:rPr>
                        <w:t>ExCeL</w:t>
                      </w:r>
                      <w:proofErr w:type="spellEnd"/>
                      <w:r w:rsidRPr="00243613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London, it is DSV’s responsibility to ensure that your exhibits, stands</w:t>
                      </w:r>
                      <w:r w:rsidR="00243613" w:rsidRPr="00243613">
                        <w:rPr>
                          <w:color w:val="404040" w:themeColor="text1" w:themeTint="BF"/>
                          <w:sz w:val="24"/>
                          <w:szCs w:val="24"/>
                        </w:rPr>
                        <w:t>,</w:t>
                      </w:r>
                      <w:r w:rsidRPr="00243613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or marketing materials arrive at the venue safely and on time. Below are some recommendations and </w:t>
                      </w:r>
                      <w:r w:rsidR="00243613" w:rsidRPr="00243613">
                        <w:rPr>
                          <w:color w:val="404040" w:themeColor="text1" w:themeTint="BF"/>
                          <w:sz w:val="24"/>
                          <w:szCs w:val="24"/>
                        </w:rPr>
                        <w:t>advice:-</w:t>
                      </w:r>
                      <w:r w:rsidRPr="00243613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485A7F6" w14:textId="0247B311" w:rsidR="000958A0" w:rsidRPr="00243613" w:rsidRDefault="000958A0" w:rsidP="000958A0">
                      <w:pPr>
                        <w:rPr>
                          <w:b/>
                          <w:bCs/>
                          <w:color w:val="0000CC"/>
                          <w:sz w:val="24"/>
                          <w:szCs w:val="24"/>
                        </w:rPr>
                      </w:pPr>
                      <w:r w:rsidRPr="00243613">
                        <w:rPr>
                          <w:b/>
                          <w:bCs/>
                          <w:color w:val="0000CC"/>
                          <w:sz w:val="24"/>
                          <w:szCs w:val="24"/>
                        </w:rPr>
                        <w:t xml:space="preserve">What are the services provided by DSV at </w:t>
                      </w:r>
                      <w:proofErr w:type="spellStart"/>
                      <w:r w:rsidRPr="00243613">
                        <w:rPr>
                          <w:b/>
                          <w:bCs/>
                          <w:color w:val="0000CC"/>
                          <w:sz w:val="24"/>
                          <w:szCs w:val="24"/>
                        </w:rPr>
                        <w:t>ExCeL</w:t>
                      </w:r>
                      <w:proofErr w:type="spellEnd"/>
                      <w:r w:rsidRPr="00243613">
                        <w:rPr>
                          <w:b/>
                          <w:bCs/>
                          <w:color w:val="0000CC"/>
                          <w:sz w:val="24"/>
                          <w:szCs w:val="24"/>
                        </w:rPr>
                        <w:t xml:space="preserve"> London?</w:t>
                      </w:r>
                    </w:p>
                    <w:p w14:paraId="13AD4455" w14:textId="2F4AAB7A" w:rsidR="000958A0" w:rsidRPr="00243613" w:rsidRDefault="000958A0" w:rsidP="000958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43613">
                        <w:rPr>
                          <w:color w:val="404040" w:themeColor="text1" w:themeTint="BF"/>
                          <w:sz w:val="24"/>
                          <w:szCs w:val="24"/>
                        </w:rPr>
                        <w:t>Pre and post event warehouse storage via our own on site facility</w:t>
                      </w:r>
                    </w:p>
                    <w:p w14:paraId="5EA13DF0" w14:textId="58BBF24F" w:rsidR="000958A0" w:rsidRPr="00243613" w:rsidRDefault="000958A0" w:rsidP="000958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43613">
                        <w:rPr>
                          <w:color w:val="404040" w:themeColor="text1" w:themeTint="BF"/>
                          <w:sz w:val="24"/>
                          <w:szCs w:val="24"/>
                        </w:rPr>
                        <w:t>Courier handling (receiving, logging and delivery)</w:t>
                      </w:r>
                    </w:p>
                    <w:p w14:paraId="3D4B9BBD" w14:textId="23E53FF0" w:rsidR="000958A0" w:rsidRPr="00243613" w:rsidRDefault="000958A0" w:rsidP="000958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43613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Offloading and delivery to stand for time and date requested </w:t>
                      </w:r>
                    </w:p>
                    <w:p w14:paraId="2CD2AF75" w14:textId="71F41FE9" w:rsidR="00243613" w:rsidRPr="00243613" w:rsidRDefault="00243613" w:rsidP="000958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43613">
                        <w:rPr>
                          <w:color w:val="404040" w:themeColor="text1" w:themeTint="BF"/>
                          <w:sz w:val="24"/>
                          <w:szCs w:val="24"/>
                        </w:rPr>
                        <w:t>Collection, storage and return of empty packing materials</w:t>
                      </w:r>
                    </w:p>
                    <w:p w14:paraId="3D792CE0" w14:textId="2BA24262" w:rsidR="00243613" w:rsidRPr="00243613" w:rsidRDefault="00243613" w:rsidP="000958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43613">
                        <w:rPr>
                          <w:color w:val="404040" w:themeColor="text1" w:themeTint="BF"/>
                          <w:sz w:val="24"/>
                          <w:szCs w:val="24"/>
                        </w:rPr>
                        <w:t>Provision of mechanical lifting equipment, including forklifts, cranes, and pallet trucks</w:t>
                      </w:r>
                    </w:p>
                    <w:p w14:paraId="6055D665" w14:textId="080A6012" w:rsidR="00243613" w:rsidRDefault="00243613" w:rsidP="000958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43613">
                        <w:rPr>
                          <w:color w:val="404040" w:themeColor="text1" w:themeTint="BF"/>
                          <w:sz w:val="24"/>
                          <w:szCs w:val="24"/>
                        </w:rPr>
                        <w:t>Skilled and un-skilled labour</w:t>
                      </w:r>
                    </w:p>
                    <w:p w14:paraId="11145501" w14:textId="11D9FC52" w:rsidR="00CC0CCC" w:rsidRPr="00CC0CCC" w:rsidRDefault="00CC0CCC" w:rsidP="00CC0CCC">
                      <w:pPr>
                        <w:rPr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DSV’s on site team will be available to assist you throughout the show tenancy period and </w:t>
                      </w:r>
                      <w:r w:rsidR="00711956">
                        <w:rPr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can be contacted via our main switchboard number.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351591" w14:textId="5AC521D4" w:rsidR="00243613" w:rsidRDefault="00243613"/>
    <w:p w14:paraId="3438963B" w14:textId="28C68A52" w:rsidR="00243613" w:rsidRDefault="00243613"/>
    <w:p w14:paraId="46CF206B" w14:textId="6F91CC99" w:rsidR="006C2CFD" w:rsidRDefault="007119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8A64FAD" wp14:editId="4762EB10">
                <wp:simplePos x="0" y="0"/>
                <wp:positionH relativeFrom="margin">
                  <wp:align>right</wp:align>
                </wp:positionH>
                <wp:positionV relativeFrom="paragraph">
                  <wp:posOffset>4073525</wp:posOffset>
                </wp:positionV>
                <wp:extent cx="5924550" cy="2524125"/>
                <wp:effectExtent l="19050" t="19050" r="38100" b="476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5241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C1C01" w14:textId="1B0763DF" w:rsidR="00191338" w:rsidRPr="00191338" w:rsidRDefault="00191338" w:rsidP="0019133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ON SITE</w:t>
                            </w:r>
                            <w:r w:rsidRPr="0019133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:</w:t>
                            </w:r>
                          </w:p>
                          <w:p w14:paraId="599B33C5" w14:textId="1FB258C8" w:rsidR="00191338" w:rsidRPr="00EC5BFF" w:rsidRDefault="00191338" w:rsidP="0019133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Can DSV deliver my exhibit materials direct to my stand for any show at the venue?</w:t>
                            </w:r>
                          </w:p>
                          <w:p w14:paraId="217E12E8" w14:textId="1189BE53" w:rsidR="00191338" w:rsidRDefault="00191338" w:rsidP="00191338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Depending on the size and weight of the consignment, DSV can deliver direct to stand; please provide sizes and weight to our DSV representatives in advance.</w:t>
                            </w:r>
                          </w:p>
                          <w:p w14:paraId="3669C405" w14:textId="0C533ED6" w:rsidR="00191338" w:rsidRPr="00191338" w:rsidRDefault="00191338" w:rsidP="0019133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I would like to book a forklift for offloading and reloading my trailer of stand fitting materials, can DSV assist?</w:t>
                            </w:r>
                          </w:p>
                          <w:p w14:paraId="709E504F" w14:textId="3E146DC1" w:rsidR="00191338" w:rsidRDefault="00CC0CCC" w:rsidP="00191338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DSV can assist to arrange this either directly (our appointed events) or via the event’s official appointed logistics contractors.</w:t>
                            </w:r>
                          </w:p>
                          <w:p w14:paraId="30C36BEB" w14:textId="7B4C8912" w:rsidR="00CC0CCC" w:rsidRPr="00CC0CCC" w:rsidRDefault="00CC0CCC" w:rsidP="00CC0C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Once I have completed the unpacking of my exhibits, is there somewhere I can store my empty packaging?</w:t>
                            </w:r>
                          </w:p>
                          <w:p w14:paraId="42336A68" w14:textId="31C196AB" w:rsidR="00CC0CCC" w:rsidRPr="00191338" w:rsidRDefault="00CC0CCC" w:rsidP="00CC0CCC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We can arrange this for </w:t>
                            </w:r>
                            <w:r w:rsidR="00711956">
                              <w:rPr>
                                <w:lang w:val="en-GB"/>
                              </w:rPr>
                              <w:t>you and</w:t>
                            </w:r>
                            <w:r>
                              <w:rPr>
                                <w:lang w:val="en-GB"/>
                              </w:rPr>
                              <w:t xml:space="preserve"> can store </w:t>
                            </w:r>
                            <w:r w:rsidR="00711956">
                              <w:rPr>
                                <w:lang w:val="en-GB"/>
                              </w:rPr>
                              <w:t xml:space="preserve">empty cases </w:t>
                            </w:r>
                            <w:r>
                              <w:rPr>
                                <w:lang w:val="en-GB"/>
                              </w:rPr>
                              <w:t xml:space="preserve">via our own on site warehouse; this also applies to secure storage items.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64FAD" id="_x0000_s1029" type="#_x0000_t202" style="position:absolute;margin-left:415.3pt;margin-top:320.75pt;width:466.5pt;height:198.7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" filled="f" strokecolor="#4472c4" strokeweight="4.5pt">
                <v:textbox>
                  <w:txbxContent>
                    <w:p w14:paraId="460C1C01" w14:textId="1B0763DF" w:rsidR="00191338" w:rsidRPr="00191338" w:rsidRDefault="00191338" w:rsidP="0019133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  <w:t>ON SITE</w:t>
                      </w:r>
                      <w:r w:rsidRPr="00191338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  <w:t>:</w:t>
                      </w:r>
                    </w:p>
                    <w:p w14:paraId="599B33C5" w14:textId="1FB258C8" w:rsidR="00191338" w:rsidRPr="00EC5BFF" w:rsidRDefault="00191338" w:rsidP="0019133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Can DSV deliver my exhibit materials direct to my stand for any show at the venue?</w:t>
                      </w:r>
                    </w:p>
                    <w:p w14:paraId="217E12E8" w14:textId="1189BE53" w:rsidR="00191338" w:rsidRDefault="00191338" w:rsidP="00191338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Depending on the size and weight of the consignment, DSV can deliver direct to stand; please provide sizes and weight to our DSV representatives in advance.</w:t>
                      </w:r>
                    </w:p>
                    <w:p w14:paraId="3669C405" w14:textId="0C533ED6" w:rsidR="00191338" w:rsidRPr="00191338" w:rsidRDefault="00191338" w:rsidP="0019133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I would like to book a forklift for offloading and reloading my trailer of stand fitting materials, can DSV assist?</w:t>
                      </w:r>
                    </w:p>
                    <w:p w14:paraId="709E504F" w14:textId="3E146DC1" w:rsidR="00191338" w:rsidRDefault="00CC0CCC" w:rsidP="00191338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DSV can assist to arrange this either directly (our appointed events) or via the event’s official appointed logistics contractors.</w:t>
                      </w:r>
                    </w:p>
                    <w:p w14:paraId="30C36BEB" w14:textId="7B4C8912" w:rsidR="00CC0CCC" w:rsidRPr="00CC0CCC" w:rsidRDefault="00CC0CCC" w:rsidP="00CC0C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Once I have completed the unpacking of my exhibits, is there somewhere I can store my empty packaging?</w:t>
                      </w:r>
                    </w:p>
                    <w:p w14:paraId="42336A68" w14:textId="31C196AB" w:rsidR="00CC0CCC" w:rsidRPr="00191338" w:rsidRDefault="00CC0CCC" w:rsidP="00CC0CCC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We can arrange this for </w:t>
                      </w:r>
                      <w:r w:rsidR="00711956">
                        <w:rPr>
                          <w:lang w:val="en-GB"/>
                        </w:rPr>
                        <w:t>you and</w:t>
                      </w:r>
                      <w:r>
                        <w:rPr>
                          <w:lang w:val="en-GB"/>
                        </w:rPr>
                        <w:t xml:space="preserve"> can store </w:t>
                      </w:r>
                      <w:r w:rsidR="00711956">
                        <w:rPr>
                          <w:lang w:val="en-GB"/>
                        </w:rPr>
                        <w:t xml:space="preserve">empty cases </w:t>
                      </w:r>
                      <w:r>
                        <w:rPr>
                          <w:lang w:val="en-GB"/>
                        </w:rPr>
                        <w:t xml:space="preserve">via our own on site warehouse; this also applies to secure storage items.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5C647A1" wp14:editId="400296A9">
                <wp:simplePos x="0" y="0"/>
                <wp:positionH relativeFrom="margin">
                  <wp:align>right</wp:align>
                </wp:positionH>
                <wp:positionV relativeFrom="paragraph">
                  <wp:posOffset>344170</wp:posOffset>
                </wp:positionV>
                <wp:extent cx="5924550" cy="3638550"/>
                <wp:effectExtent l="19050" t="19050" r="38100" b="381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6385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B7AC0" w14:textId="7790416F" w:rsidR="00EC5BFF" w:rsidRPr="00191338" w:rsidRDefault="00191338" w:rsidP="0019133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19133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PRE SHOW:</w:t>
                            </w:r>
                          </w:p>
                          <w:p w14:paraId="1647A3C0" w14:textId="6644FBC3" w:rsidR="00EC5BFF" w:rsidRPr="00191338" w:rsidRDefault="00EC5BFF" w:rsidP="00EC5B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191338">
                              <w:rPr>
                                <w:b/>
                                <w:bCs/>
                                <w:lang w:val="en-GB"/>
                              </w:rPr>
                              <w:t xml:space="preserve">I am an </w:t>
                            </w:r>
                            <w:r w:rsidR="00191338">
                              <w:rPr>
                                <w:b/>
                                <w:bCs/>
                                <w:lang w:val="en-GB"/>
                              </w:rPr>
                              <w:t>o</w:t>
                            </w:r>
                            <w:r w:rsidRPr="00191338">
                              <w:rPr>
                                <w:b/>
                                <w:bCs/>
                                <w:lang w:val="en-GB"/>
                              </w:rPr>
                              <w:t xml:space="preserve">verseas </w:t>
                            </w:r>
                            <w:r w:rsidR="00191338">
                              <w:rPr>
                                <w:b/>
                                <w:bCs/>
                                <w:lang w:val="en-GB"/>
                              </w:rPr>
                              <w:t>e</w:t>
                            </w:r>
                            <w:r w:rsidR="00191338" w:rsidRPr="00191338">
                              <w:rPr>
                                <w:b/>
                                <w:bCs/>
                                <w:lang w:val="en-GB"/>
                              </w:rPr>
                              <w:t>xhibitor,</w:t>
                            </w:r>
                            <w:r w:rsidRPr="00191338">
                              <w:rPr>
                                <w:b/>
                                <w:bCs/>
                                <w:lang w:val="en-GB"/>
                              </w:rPr>
                              <w:t xml:space="preserve"> and I would like my exhibit materials collected and delivered to the venue; can DSV assist?</w:t>
                            </w:r>
                          </w:p>
                          <w:p w14:paraId="49869769" w14:textId="7779531E" w:rsidR="00191338" w:rsidRDefault="00191338" w:rsidP="00191338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DSV Fairs &amp; Events are a division of global freight forwarders DSV, and we have the resources to collect and deliver from any location worldwide. </w:t>
                            </w:r>
                          </w:p>
                          <w:p w14:paraId="0476AA13" w14:textId="15E833B8" w:rsidR="00191338" w:rsidRPr="00191338" w:rsidRDefault="00191338" w:rsidP="0019133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I am a UK exhibitor, and I would like my exhibit materials collected and delivered to the venue; can DSV assist?</w:t>
                            </w:r>
                          </w:p>
                          <w:p w14:paraId="490AD7A3" w14:textId="29861AA4" w:rsidR="00191338" w:rsidRDefault="00191338" w:rsidP="00191338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DSV Fairs &amp; Events have a network of transport offices across the UK, and we can collect from and deliver to any location in the UK.</w:t>
                            </w:r>
                          </w:p>
                          <w:p w14:paraId="0814D02C" w14:textId="2DAAE7B0" w:rsidR="00191338" w:rsidRPr="00191338" w:rsidRDefault="00191338" w:rsidP="0019133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Our exhibit materials will arrive at the venue prior to the show build-up, is there somewhere on site where these items could be stored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securely?</w:t>
                            </w:r>
                          </w:p>
                          <w:p w14:paraId="10871FAF" w14:textId="01B09256" w:rsidR="00191338" w:rsidRDefault="00191338" w:rsidP="00191338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DSV Fairs &amp; Events have their own secure on site warehouse at the venue – we can receive, log, and store items prior to the show build-up commencing.</w:t>
                            </w:r>
                          </w:p>
                          <w:p w14:paraId="6DEAAC1B" w14:textId="6D40BA1A" w:rsidR="00191338" w:rsidRPr="00191338" w:rsidRDefault="00191338" w:rsidP="0019133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My company are shipping outside the UK, however understand customs formalities are required; can you offer any help/advice?</w:t>
                            </w:r>
                          </w:p>
                          <w:p w14:paraId="673068CF" w14:textId="6D04587E" w:rsidR="00191338" w:rsidRPr="00EC5BFF" w:rsidRDefault="00191338" w:rsidP="00191338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DSV Fairs &amp; Events can arrange customs formalities for both temporary and permanent imports of exhibit materials for the events; this will include the necessary documentation requirements also.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47A1" id="_x0000_s1030" type="#_x0000_t202" style="position:absolute;margin-left:415.3pt;margin-top:27.1pt;width:466.5pt;height:286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" filled="f" strokecolor="#4472c4 [3204]" strokeweight="4.5pt">
                <v:textbox>
                  <w:txbxContent>
                    <w:p w14:paraId="58AB7AC0" w14:textId="7790416F" w:rsidR="00EC5BFF" w:rsidRPr="00191338" w:rsidRDefault="00191338" w:rsidP="0019133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191338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  <w:t>PRE SHOW:</w:t>
                      </w:r>
                    </w:p>
                    <w:p w14:paraId="1647A3C0" w14:textId="6644FBC3" w:rsidR="00EC5BFF" w:rsidRPr="00191338" w:rsidRDefault="00EC5BFF" w:rsidP="00EC5B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lang w:val="en-GB"/>
                        </w:rPr>
                      </w:pPr>
                      <w:r w:rsidRPr="00191338">
                        <w:rPr>
                          <w:b/>
                          <w:bCs/>
                          <w:lang w:val="en-GB"/>
                        </w:rPr>
                        <w:t xml:space="preserve">I am an </w:t>
                      </w:r>
                      <w:r w:rsidR="00191338">
                        <w:rPr>
                          <w:b/>
                          <w:bCs/>
                          <w:lang w:val="en-GB"/>
                        </w:rPr>
                        <w:t>o</w:t>
                      </w:r>
                      <w:r w:rsidRPr="00191338">
                        <w:rPr>
                          <w:b/>
                          <w:bCs/>
                          <w:lang w:val="en-GB"/>
                        </w:rPr>
                        <w:t xml:space="preserve">verseas </w:t>
                      </w:r>
                      <w:r w:rsidR="00191338">
                        <w:rPr>
                          <w:b/>
                          <w:bCs/>
                          <w:lang w:val="en-GB"/>
                        </w:rPr>
                        <w:t>e</w:t>
                      </w:r>
                      <w:r w:rsidR="00191338" w:rsidRPr="00191338">
                        <w:rPr>
                          <w:b/>
                          <w:bCs/>
                          <w:lang w:val="en-GB"/>
                        </w:rPr>
                        <w:t>xhibitor,</w:t>
                      </w:r>
                      <w:r w:rsidRPr="00191338">
                        <w:rPr>
                          <w:b/>
                          <w:bCs/>
                          <w:lang w:val="en-GB"/>
                        </w:rPr>
                        <w:t xml:space="preserve"> and I would like my exhibit materials collected and delivered to the venue; can DSV assist?</w:t>
                      </w:r>
                    </w:p>
                    <w:p w14:paraId="49869769" w14:textId="7779531E" w:rsidR="00191338" w:rsidRDefault="00191338" w:rsidP="00191338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DSV Fairs &amp; Events are a division of global freight forwarders DSV, and we have the resources to collect and deliver from any location worldwide. </w:t>
                      </w:r>
                    </w:p>
                    <w:p w14:paraId="0476AA13" w14:textId="15E833B8" w:rsidR="00191338" w:rsidRPr="00191338" w:rsidRDefault="00191338" w:rsidP="0019133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I am a UK exhibitor, and I would like my exhibit materials collected and delivered to the venue; can DSV assist?</w:t>
                      </w:r>
                    </w:p>
                    <w:p w14:paraId="490AD7A3" w14:textId="29861AA4" w:rsidR="00191338" w:rsidRDefault="00191338" w:rsidP="00191338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DSV Fairs &amp; Events have a network of transport offices across the UK, and we can collect from and deliver to any location in the UK.</w:t>
                      </w:r>
                    </w:p>
                    <w:p w14:paraId="0814D02C" w14:textId="2DAAE7B0" w:rsidR="00191338" w:rsidRPr="00191338" w:rsidRDefault="00191338" w:rsidP="0019133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Our exhibit materials will arrive at the venue prior to the show build-up, is there somewhere on site where these items could be stored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n-GB"/>
                        </w:rPr>
                        <w:t>securely?</w:t>
                      </w:r>
                    </w:p>
                    <w:p w14:paraId="10871FAF" w14:textId="01B09256" w:rsidR="00191338" w:rsidRDefault="00191338" w:rsidP="00191338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DSV Fairs &amp; Events have their own secure on site warehouse at the venue – we can receive, log, and store items prior to the show build-up commencing.</w:t>
                      </w:r>
                    </w:p>
                    <w:p w14:paraId="6DEAAC1B" w14:textId="6D40BA1A" w:rsidR="00191338" w:rsidRPr="00191338" w:rsidRDefault="00191338" w:rsidP="0019133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My company are shipping outside the UK, however understand customs formalities are required; can you offer any help/advice?</w:t>
                      </w:r>
                    </w:p>
                    <w:p w14:paraId="673068CF" w14:textId="6D04587E" w:rsidR="00191338" w:rsidRPr="00EC5BFF" w:rsidRDefault="00191338" w:rsidP="00191338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DSV Fairs &amp; Events can arrange customs formalities for both temporary and permanent imports of exhibit materials for the events; this will include the necessary documentation requirements also.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0CC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95E06C" wp14:editId="73A63B5D">
                <wp:simplePos x="0" y="0"/>
                <wp:positionH relativeFrom="margin">
                  <wp:align>right</wp:align>
                </wp:positionH>
                <wp:positionV relativeFrom="paragraph">
                  <wp:posOffset>6962775</wp:posOffset>
                </wp:positionV>
                <wp:extent cx="5915025" cy="1219200"/>
                <wp:effectExtent l="19050" t="19050" r="47625" b="381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2192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A8BD7" w14:textId="3F555F7F" w:rsidR="00CC0CCC" w:rsidRPr="00191338" w:rsidRDefault="00CC0CCC" w:rsidP="00CC0C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BREAKDOWN</w:t>
                            </w:r>
                          </w:p>
                          <w:p w14:paraId="5EF3AE2A" w14:textId="13B70C91" w:rsidR="00CC0CCC" w:rsidRPr="00EC5BFF" w:rsidRDefault="00CC0CCC" w:rsidP="00CC0C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My courier company will come to collect our items, however cannot collect during the breakdown; is there a safe place to store items until their arrival?</w:t>
                            </w:r>
                          </w:p>
                          <w:p w14:paraId="62872F44" w14:textId="07EC1F0D" w:rsidR="00CC0CCC" w:rsidRPr="00EC5BFF" w:rsidRDefault="00CC0CCC" w:rsidP="00CC0CCC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DSV Fairs &amp; Events can arrange the collection of your goods from the stand and store in our on site warehouse pending the arrival of your courier company.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5E06C" id="_x0000_s1031" type="#_x0000_t202" style="position:absolute;margin-left:414.55pt;margin-top:548.25pt;width:465.75pt;height:96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" filled="f" strokecolor="#4472c4" strokeweight="4.5pt">
                <v:textbox>
                  <w:txbxContent>
                    <w:p w14:paraId="579A8BD7" w14:textId="3F555F7F" w:rsidR="00CC0CCC" w:rsidRPr="00191338" w:rsidRDefault="00CC0CCC" w:rsidP="00CC0C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  <w:t>BREAKDOWN</w:t>
                      </w:r>
                    </w:p>
                    <w:p w14:paraId="5EF3AE2A" w14:textId="13B70C91" w:rsidR="00CC0CCC" w:rsidRPr="00EC5BFF" w:rsidRDefault="00CC0CCC" w:rsidP="00CC0C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My courier company will come to collect our items, however cannot collect during the breakdown; is there a safe place to store items until their arrival?</w:t>
                      </w:r>
                    </w:p>
                    <w:p w14:paraId="62872F44" w14:textId="07EC1F0D" w:rsidR="00CC0CCC" w:rsidRPr="00EC5BFF" w:rsidRDefault="00CC0CCC" w:rsidP="00CC0CCC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DSV Fairs &amp; Events can arrange the collection of your goods from the stand and store in our on site warehouse pending the arrival of your courier company.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C2CF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18BCD" w14:textId="77777777" w:rsidR="00424C0E" w:rsidRDefault="00424C0E" w:rsidP="00F77933">
      <w:pPr>
        <w:spacing w:after="0" w:line="240" w:lineRule="auto"/>
      </w:pPr>
      <w:r>
        <w:separator/>
      </w:r>
    </w:p>
  </w:endnote>
  <w:endnote w:type="continuationSeparator" w:id="0">
    <w:p w14:paraId="3D48210A" w14:textId="77777777" w:rsidR="00424C0E" w:rsidRDefault="00424C0E" w:rsidP="00F7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85AEE" w14:textId="7D538AEE" w:rsidR="00F77933" w:rsidRDefault="00F77933">
    <w:pPr>
      <w:pStyle w:val="Footer"/>
    </w:pPr>
    <w:r>
      <w:t xml:space="preserve">                                          </w:t>
    </w:r>
  </w:p>
  <w:p w14:paraId="5DB57220" w14:textId="0905D4AF" w:rsidR="00F77933" w:rsidRDefault="0019718D">
    <w:pPr>
      <w:pStyle w:val="Footer"/>
    </w:pPr>
    <w:r>
      <w:rPr>
        <w:rFonts w:ascii="Arial" w:eastAsia="Times New Roman" w:hAnsi="Arial" w:cs="Arial"/>
        <w:noProof/>
        <w:color w:val="000000"/>
        <w:sz w:val="20"/>
        <w:szCs w:val="20"/>
        <w:lang w:val="en-GB" w:eastAsia="en-GB"/>
      </w:rPr>
      <w:drawing>
        <wp:anchor distT="0" distB="0" distL="114300" distR="114300" simplePos="0" relativeHeight="251661312" behindDoc="1" locked="0" layoutInCell="1" allowOverlap="1" wp14:anchorId="771E6AD2" wp14:editId="4DC085F4">
          <wp:simplePos x="0" y="0"/>
          <wp:positionH relativeFrom="column">
            <wp:posOffset>5463540</wp:posOffset>
          </wp:positionH>
          <wp:positionV relativeFrom="paragraph">
            <wp:posOffset>75565</wp:posOffset>
          </wp:positionV>
          <wp:extent cx="1165860" cy="342900"/>
          <wp:effectExtent l="0" t="0" r="0" b="0"/>
          <wp:wrapTight wrapText="bothSides">
            <wp:wrapPolygon edited="0">
              <wp:start x="0" y="0"/>
              <wp:lineTo x="0" y="20400"/>
              <wp:lineTo x="19412" y="20400"/>
              <wp:lineTo x="19412" y="19200"/>
              <wp:lineTo x="21176" y="6000"/>
              <wp:lineTo x="2117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4DAD1" w14:textId="77777777" w:rsidR="00424C0E" w:rsidRDefault="00424C0E" w:rsidP="00F77933">
      <w:pPr>
        <w:spacing w:after="0" w:line="240" w:lineRule="auto"/>
      </w:pPr>
      <w:r>
        <w:separator/>
      </w:r>
    </w:p>
  </w:footnote>
  <w:footnote w:type="continuationSeparator" w:id="0">
    <w:p w14:paraId="16FDF8AC" w14:textId="77777777" w:rsidR="00424C0E" w:rsidRDefault="00424C0E" w:rsidP="00F77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57D2E" w14:textId="1021D28D" w:rsidR="00F77933" w:rsidRDefault="00F7793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87E326" wp14:editId="2C087CC5">
          <wp:simplePos x="0" y="0"/>
          <wp:positionH relativeFrom="margin">
            <wp:posOffset>-571500</wp:posOffset>
          </wp:positionH>
          <wp:positionV relativeFrom="paragraph">
            <wp:posOffset>-104775</wp:posOffset>
          </wp:positionV>
          <wp:extent cx="3419475" cy="1036320"/>
          <wp:effectExtent l="0" t="0" r="9525" b="0"/>
          <wp:wrapTight wrapText="bothSides">
            <wp:wrapPolygon edited="0">
              <wp:start x="10469" y="0"/>
              <wp:lineTo x="2166" y="3971"/>
              <wp:lineTo x="1203" y="4765"/>
              <wp:lineTo x="1203" y="11912"/>
              <wp:lineTo x="10469" y="12706"/>
              <wp:lineTo x="0" y="17471"/>
              <wp:lineTo x="0" y="21044"/>
              <wp:lineTo x="13959" y="21044"/>
              <wp:lineTo x="14921" y="21044"/>
              <wp:lineTo x="21540" y="21044"/>
              <wp:lineTo x="21540" y="1588"/>
              <wp:lineTo x="11071" y="0"/>
              <wp:lineTo x="10469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7481EF" w14:textId="77777777" w:rsidR="00F77933" w:rsidRDefault="00F77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018B7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66CCE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07681E"/>
    <w:multiLevelType w:val="multilevel"/>
    <w:tmpl w:val="EEE6B66E"/>
    <w:lvl w:ilvl="0">
      <w:start w:val="1"/>
      <w:numFmt w:val="none"/>
      <w:lvlText w:val="Q"/>
      <w:lvlJc w:val="left"/>
      <w:pPr>
        <w:ind w:left="360" w:hanging="360"/>
      </w:pPr>
      <w:rPr>
        <w:rFonts w:hint="default"/>
        <w:b/>
        <w:i w:val="0"/>
        <w:color w:val="0000CC"/>
      </w:rPr>
    </w:lvl>
    <w:lvl w:ilvl="1">
      <w:start w:val="1"/>
      <w:numFmt w:val="none"/>
      <w:lvlText w:val="A"/>
      <w:lvlJc w:val="left"/>
      <w:pPr>
        <w:ind w:left="720" w:hanging="360"/>
      </w:pPr>
      <w:rPr>
        <w:rFonts w:hint="default"/>
        <w:b w:val="0"/>
        <w:i w:val="0"/>
        <w:color w:val="00B0F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482A1D"/>
    <w:multiLevelType w:val="hybridMultilevel"/>
    <w:tmpl w:val="91D2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2551B"/>
    <w:multiLevelType w:val="hybridMultilevel"/>
    <w:tmpl w:val="8936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33"/>
    <w:rsid w:val="000958A0"/>
    <w:rsid w:val="00191338"/>
    <w:rsid w:val="0019718D"/>
    <w:rsid w:val="00243613"/>
    <w:rsid w:val="00424C0E"/>
    <w:rsid w:val="006C2CFD"/>
    <w:rsid w:val="00711956"/>
    <w:rsid w:val="009B710E"/>
    <w:rsid w:val="00CC0CCC"/>
    <w:rsid w:val="00EC5BFF"/>
    <w:rsid w:val="00F7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68843"/>
  <w15:chartTrackingRefBased/>
  <w15:docId w15:val="{407ED12F-C6B1-4B2D-8235-7192F1A3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9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F77933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F77933"/>
    <w:pPr>
      <w:numPr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7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9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9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7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933"/>
  </w:style>
  <w:style w:type="paragraph" w:styleId="Footer">
    <w:name w:val="footer"/>
    <w:basedOn w:val="Normal"/>
    <w:link w:val="FooterChar"/>
    <w:uiPriority w:val="99"/>
    <w:unhideWhenUsed/>
    <w:rsid w:val="00F77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933"/>
  </w:style>
  <w:style w:type="paragraph" w:styleId="ListParagraph">
    <w:name w:val="List Paragraph"/>
    <w:basedOn w:val="Normal"/>
    <w:uiPriority w:val="34"/>
    <w:qFormat/>
    <w:rsid w:val="0009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E11B.C7124970" TargetMode="External"/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DSV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Marney Hewitt - DSV</dc:creator>
  <cp:keywords/>
  <dc:description/>
  <cp:lastModifiedBy>Marney Hewitt - DSV</cp:lastModifiedBy>
  <cp:revision>3</cp:revision>
  <dcterms:created xsi:type="dcterms:W3CDTF">2021-11-16T10:04:00Z</dcterms:created>
  <dcterms:modified xsi:type="dcterms:W3CDTF">2021-11-24T10:27:00Z</dcterms:modified>
</cp:coreProperties>
</file>